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76B9" w14:textId="01368800" w:rsidR="00B55836" w:rsidRPr="005044F4" w:rsidRDefault="00B55836" w:rsidP="00B55836">
      <w:pPr>
        <w:pStyle w:val="p1"/>
        <w:rPr>
          <w:rFonts w:ascii="Helvetica Neue" w:hAnsi="Helvetica Neue"/>
        </w:rPr>
      </w:pPr>
      <w:r w:rsidRPr="005044F4">
        <w:rPr>
          <w:rFonts w:ascii="Helvetica Neue" w:hAnsi="Helvetica Neue"/>
          <w:b/>
          <w:bCs/>
        </w:rPr>
        <w:t>Farhoud Shirzadi</w:t>
      </w:r>
    </w:p>
    <w:p w14:paraId="2BED65F5" w14:textId="77777777" w:rsidR="00B55836" w:rsidRPr="005044F4" w:rsidRDefault="00B55836" w:rsidP="00B55836">
      <w:pPr>
        <w:pStyle w:val="p2"/>
        <w:rPr>
          <w:rFonts w:ascii="Helvetica Neue" w:hAnsi="Helvetica Neue"/>
        </w:rPr>
      </w:pPr>
      <w:r w:rsidRPr="005044F4">
        <w:rPr>
          <w:rFonts w:ascii="Helvetica Neue" w:hAnsi="Helvetica Neue"/>
        </w:rPr>
        <w:t>farhoud@vseta.com | +1 (416) 888-6215 | farhoudshirzadi.com</w:t>
      </w:r>
    </w:p>
    <w:p w14:paraId="4D6D3E2C" w14:textId="77777777" w:rsidR="00B55836" w:rsidRPr="005044F4" w:rsidRDefault="00B55836" w:rsidP="00B55836">
      <w:pPr>
        <w:pStyle w:val="p2"/>
        <w:rPr>
          <w:rFonts w:ascii="Helvetica Neue" w:hAnsi="Helvetica Neue"/>
        </w:rPr>
      </w:pPr>
      <w:r w:rsidRPr="005044F4">
        <w:rPr>
          <w:rFonts w:ascii="Helvetica Neue" w:hAnsi="Helvetica Neue"/>
        </w:rPr>
        <w:t>Oakville, Ontario, Canada | www.vseta.com | linkedin.com/in/farhoudshirzadi</w:t>
      </w:r>
    </w:p>
    <w:p w14:paraId="72F6F37A" w14:textId="77777777" w:rsidR="00B55836" w:rsidRPr="005044F4" w:rsidRDefault="00476722" w:rsidP="00B55836">
      <w:pPr>
        <w:rPr>
          <w:rStyle w:val="s1"/>
          <w:rFonts w:ascii="Helvetica Neue" w:hAnsi="Helvetica Neue"/>
        </w:rPr>
      </w:pPr>
      <w:r>
        <w:rPr>
          <w:rStyle w:val="s1"/>
          <w:rFonts w:ascii="Helvetica Neue" w:hAnsi="Helvetica Neue"/>
          <w:noProof/>
        </w:rPr>
        <w:pict w14:anchorId="157C44F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6E772D4" w14:textId="77777777" w:rsidR="00B55836" w:rsidRDefault="00B55836" w:rsidP="00B55836">
      <w:pPr>
        <w:pStyle w:val="Heading2"/>
        <w:rPr>
          <w:rFonts w:ascii="Helvetica Neue" w:hAnsi="Helvetica Neue"/>
        </w:rPr>
      </w:pPr>
      <w:r w:rsidRPr="005044F4">
        <w:rPr>
          <w:rFonts w:ascii="Helvetica Neue" w:hAnsi="Helvetica Neue"/>
        </w:rPr>
        <w:t>Summary</w:t>
      </w:r>
    </w:p>
    <w:p w14:paraId="66348360" w14:textId="77777777" w:rsidR="00CB7D40" w:rsidRPr="00CB7D40" w:rsidRDefault="00CB7D40" w:rsidP="00CB7D40">
      <w:pPr>
        <w:rPr>
          <w:rFonts w:ascii="Helvetica Neue" w:hAnsi="Helvetica Neue"/>
          <w:sz w:val="24"/>
          <w:szCs w:val="24"/>
        </w:rPr>
      </w:pPr>
    </w:p>
    <w:p w14:paraId="11161C55" w14:textId="48231CF4" w:rsidR="00CB7D40" w:rsidRPr="00CB7D40" w:rsidRDefault="00CB7D40" w:rsidP="00CB7D40">
      <w:pPr>
        <w:spacing w:after="0" w:line="240" w:lineRule="auto"/>
        <w:rPr>
          <w:rFonts w:ascii="Helvetica Neue" w:eastAsia="Times New Roman" w:hAnsi="Helvetica Neue" w:cs="Times New Roman"/>
          <w:color w:val="0E0E0E"/>
          <w:sz w:val="24"/>
          <w:szCs w:val="24"/>
          <w:lang w:val="en-CA"/>
        </w:rPr>
      </w:pPr>
      <w:r w:rsidRPr="00CB7D40">
        <w:rPr>
          <w:rFonts w:ascii="Helvetica Neue" w:eastAsia="Times New Roman" w:hAnsi="Helvetica Neue" w:cs="Times New Roman"/>
          <w:color w:val="0E0E0E"/>
          <w:sz w:val="24"/>
          <w:szCs w:val="24"/>
          <w:lang w:val="en-CA"/>
        </w:rPr>
        <w:t xml:space="preserve">Founder &amp; CEO and enterprise technology operator with 15+ years across full-stack software, IoT hardware, and applied AI/ML. Built and scaled VSETA from zero to multi-site production deployments, owning product strategy, P&amp;L, engineering execution, and enterprise commercialization. Former BlackBerry (RIM) Software Specialist (Silicon Platform Group), delivering high-reliability engineering and automation </w:t>
      </w:r>
      <w:r w:rsidR="00404C3F">
        <w:rPr>
          <w:rFonts w:ascii="Helvetica Neue" w:eastAsia="Times New Roman" w:hAnsi="Helvetica Neue" w:cs="Times New Roman"/>
          <w:color w:val="0E0E0E"/>
          <w:sz w:val="24"/>
          <w:szCs w:val="24"/>
          <w:lang w:val="en-CA"/>
        </w:rPr>
        <w:t>software</w:t>
      </w:r>
      <w:r w:rsidRPr="00CB7D40">
        <w:rPr>
          <w:rFonts w:ascii="Helvetica Neue" w:eastAsia="Times New Roman" w:hAnsi="Helvetica Neue" w:cs="Times New Roman"/>
          <w:color w:val="0E0E0E"/>
          <w:sz w:val="24"/>
          <w:szCs w:val="24"/>
          <w:lang w:val="en-CA"/>
        </w:rPr>
        <w:t xml:space="preserve"> supporting 100+ engineers </w:t>
      </w:r>
      <w:r w:rsidR="00404C3F">
        <w:rPr>
          <w:rFonts w:ascii="Helvetica Neue" w:eastAsia="Times New Roman" w:hAnsi="Helvetica Neue" w:cs="Times New Roman"/>
          <w:color w:val="0E0E0E"/>
          <w:sz w:val="24"/>
          <w:szCs w:val="24"/>
          <w:lang w:val="en-CA"/>
        </w:rPr>
        <w:t xml:space="preserve">globally </w:t>
      </w:r>
      <w:r w:rsidRPr="00CB7D40">
        <w:rPr>
          <w:rFonts w:ascii="Helvetica Neue" w:eastAsia="Times New Roman" w:hAnsi="Helvetica Neue" w:cs="Times New Roman"/>
          <w:color w:val="0E0E0E"/>
          <w:sz w:val="24"/>
          <w:szCs w:val="24"/>
          <w:lang w:val="en-CA"/>
        </w:rPr>
        <w:t>across lab R&amp;D and manufacturing programs.</w:t>
      </w:r>
    </w:p>
    <w:p w14:paraId="58FD2E39" w14:textId="77777777" w:rsidR="00CB7D40" w:rsidRPr="00CB7D40" w:rsidRDefault="00CB7D40" w:rsidP="00CB7D40">
      <w:pPr>
        <w:spacing w:after="0" w:line="240" w:lineRule="auto"/>
        <w:rPr>
          <w:rFonts w:ascii="Helvetica Neue" w:eastAsia="Times New Roman" w:hAnsi="Helvetica Neue" w:cs="Times New Roman"/>
          <w:color w:val="0E0E0E"/>
          <w:szCs w:val="20"/>
          <w:lang w:val="en-CA"/>
        </w:rPr>
      </w:pPr>
    </w:p>
    <w:p w14:paraId="6E3BBEF5" w14:textId="77777777" w:rsidR="00B55836" w:rsidRPr="005044F4" w:rsidRDefault="00476722" w:rsidP="00B55836">
      <w:pPr>
        <w:rPr>
          <w:rStyle w:val="s1"/>
          <w:rFonts w:ascii="Helvetica Neue" w:hAnsi="Helvetica Neue"/>
        </w:rPr>
      </w:pPr>
      <w:r>
        <w:rPr>
          <w:rStyle w:val="s1"/>
          <w:rFonts w:ascii="Helvetica Neue" w:hAnsi="Helvetica Neue"/>
          <w:noProof/>
        </w:rPr>
        <w:pict w14:anchorId="110DD8E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519BB90" w14:textId="77777777" w:rsidR="00B55836" w:rsidRPr="005044F4" w:rsidRDefault="00B55836" w:rsidP="00B55836">
      <w:pPr>
        <w:pStyle w:val="Heading2"/>
        <w:rPr>
          <w:rFonts w:ascii="Helvetica Neue" w:hAnsi="Helvetica Neue"/>
        </w:rPr>
      </w:pPr>
      <w:r w:rsidRPr="005044F4">
        <w:rPr>
          <w:rFonts w:ascii="Helvetica Neue" w:hAnsi="Helvetica Neue"/>
        </w:rPr>
        <w:t>Experience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112"/>
        <w:gridCol w:w="5112"/>
      </w:tblGrid>
      <w:tr w:rsidR="00AA5FA8" w:rsidRPr="005044F4" w14:paraId="1FE5DB11" w14:textId="77777777">
        <w:tc>
          <w:tcPr>
            <w:tcW w:w="5112" w:type="dxa"/>
          </w:tcPr>
          <w:p w14:paraId="7678C7CC" w14:textId="77777777" w:rsidR="00AA5FA8" w:rsidRDefault="00000000">
            <w:pPr>
              <w:pStyle w:val="Heading3"/>
              <w:rPr>
                <w:rFonts w:ascii="Helvetica Neue" w:hAnsi="Helvetica Neue"/>
              </w:rPr>
            </w:pPr>
            <w:r w:rsidRPr="005044F4">
              <w:rPr>
                <w:rFonts w:ascii="Helvetica Neue" w:hAnsi="Helvetica Neue"/>
              </w:rPr>
              <w:t xml:space="preserve">VSETA Mobile Technologies Inc. — Founder &amp; </w:t>
            </w:r>
            <w:r w:rsidR="005044F4" w:rsidRPr="005044F4">
              <w:rPr>
                <w:rFonts w:ascii="Helvetica Neue" w:hAnsi="Helvetica Neue"/>
              </w:rPr>
              <w:t>CEO</w:t>
            </w:r>
          </w:p>
          <w:p w14:paraId="473D2ED9" w14:textId="545E5B25" w:rsidR="005044F4" w:rsidRPr="005044F4" w:rsidRDefault="005044F4" w:rsidP="005044F4">
            <w:pPr>
              <w:pStyle w:val="Heading4"/>
            </w:pPr>
            <w:r>
              <w:t>Toronto, ON</w:t>
            </w:r>
          </w:p>
        </w:tc>
        <w:tc>
          <w:tcPr>
            <w:tcW w:w="5112" w:type="dxa"/>
          </w:tcPr>
          <w:p w14:paraId="113B02C4" w14:textId="77777777" w:rsidR="00AA5FA8" w:rsidRPr="005044F4" w:rsidRDefault="00000000">
            <w:pPr>
              <w:pStyle w:val="Heading3"/>
              <w:jc w:val="right"/>
              <w:rPr>
                <w:rFonts w:ascii="Helvetica Neue" w:hAnsi="Helvetica Neue"/>
              </w:rPr>
            </w:pPr>
            <w:r w:rsidRPr="005044F4">
              <w:rPr>
                <w:rFonts w:ascii="Helvetica Neue" w:hAnsi="Helvetica Neue"/>
              </w:rPr>
              <w:t>2015–Present</w:t>
            </w:r>
          </w:p>
        </w:tc>
      </w:tr>
    </w:tbl>
    <w:p w14:paraId="5A00227F" w14:textId="5DC07B05" w:rsidR="00B55836" w:rsidRPr="005044F4" w:rsidRDefault="00B55836" w:rsidP="00B55836">
      <w:pPr>
        <w:pStyle w:val="p2"/>
        <w:rPr>
          <w:rFonts w:ascii="Helvetica Neue" w:hAnsi="Helvetica Neue"/>
        </w:rPr>
      </w:pPr>
      <w:r w:rsidRPr="005044F4">
        <w:rPr>
          <w:rFonts w:ascii="Helvetica Neue" w:hAnsi="Helvetica Neue"/>
        </w:rPr>
        <w:t xml:space="preserve">Built and scaled an enterprise IoT + </w:t>
      </w:r>
      <w:r w:rsidR="00032092">
        <w:rPr>
          <w:rFonts w:ascii="Helvetica Neue" w:hAnsi="Helvetica Neue"/>
        </w:rPr>
        <w:t xml:space="preserve">Facility </w:t>
      </w:r>
      <w:r w:rsidRPr="005044F4">
        <w:rPr>
          <w:rFonts w:ascii="Helvetica Neue" w:hAnsi="Helvetica Neue"/>
        </w:rPr>
        <w:t xml:space="preserve">AI </w:t>
      </w:r>
      <w:r w:rsidR="00A716E4">
        <w:rPr>
          <w:rFonts w:ascii="Helvetica Neue" w:hAnsi="Helvetica Neue"/>
        </w:rPr>
        <w:t>agents</w:t>
      </w:r>
      <w:r w:rsidRPr="005044F4">
        <w:rPr>
          <w:rFonts w:ascii="Helvetica Neue" w:hAnsi="Helvetica Neue"/>
        </w:rPr>
        <w:t xml:space="preserve"> enabling real-time building visibility and operational execution through sensors, mobile workflows, and cloud analytics.</w:t>
      </w:r>
    </w:p>
    <w:p w14:paraId="523851EE" w14:textId="08DA3209" w:rsidR="00B55836" w:rsidRPr="005044F4" w:rsidRDefault="00B55836" w:rsidP="00B55836">
      <w:pPr>
        <w:pStyle w:val="p1"/>
        <w:rPr>
          <w:rFonts w:ascii="Helvetica Neue" w:hAnsi="Helvetica Neue"/>
        </w:rPr>
      </w:pPr>
      <w:r w:rsidRPr="005044F4">
        <w:rPr>
          <w:rFonts w:ascii="Helvetica Neue" w:hAnsi="Helvetica Neue"/>
          <w:b/>
          <w:bCs/>
        </w:rPr>
        <w:t xml:space="preserve">Leadership &amp; </w:t>
      </w:r>
      <w:r w:rsidR="00940D7B" w:rsidRPr="00940D7B">
        <w:rPr>
          <w:rFonts w:ascii="Helvetica Neue" w:hAnsi="Helvetica Neue"/>
          <w:b/>
          <w:bCs/>
        </w:rPr>
        <w:t>Commercialization</w:t>
      </w:r>
    </w:p>
    <w:p w14:paraId="55ABF199" w14:textId="4B95D8EB" w:rsidR="00B55836" w:rsidRPr="005044F4" w:rsidRDefault="00B55836" w:rsidP="00B55836">
      <w:pPr>
        <w:pStyle w:val="p1"/>
        <w:numPr>
          <w:ilvl w:val="0"/>
          <w:numId w:val="26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Owned strategy, P&amp;L, product direction, delivery capacity, and operating cadence (roadmap, release cycles, customer success).</w:t>
      </w:r>
    </w:p>
    <w:p w14:paraId="40606821" w14:textId="77777777" w:rsidR="00B55836" w:rsidRPr="005044F4" w:rsidRDefault="00B55836" w:rsidP="00B55836">
      <w:pPr>
        <w:pStyle w:val="p1"/>
        <w:numPr>
          <w:ilvl w:val="0"/>
          <w:numId w:val="26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Led enterprise engagement across operations, corporate development, and real estate ownership groups; drove multi-site pilots and rollout planning.</w:t>
      </w:r>
    </w:p>
    <w:p w14:paraId="4D8782E5" w14:textId="77777777" w:rsidR="00B55836" w:rsidRPr="005044F4" w:rsidRDefault="00B55836" w:rsidP="00B55836">
      <w:pPr>
        <w:pStyle w:val="p1"/>
        <w:numPr>
          <w:ilvl w:val="0"/>
          <w:numId w:val="26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Built commercialization assets: pricing, proposals, demos, and deployment playbooks to accelerate sales cycles and adoption.</w:t>
      </w:r>
    </w:p>
    <w:p w14:paraId="62B55AEA" w14:textId="77777777" w:rsidR="00B55836" w:rsidRPr="005044F4" w:rsidRDefault="00B55836" w:rsidP="00B55836">
      <w:pPr>
        <w:pStyle w:val="p1"/>
        <w:rPr>
          <w:rFonts w:ascii="Helvetica Neue" w:hAnsi="Helvetica Neue"/>
        </w:rPr>
      </w:pPr>
      <w:r w:rsidRPr="005044F4">
        <w:rPr>
          <w:rFonts w:ascii="Helvetica Neue" w:hAnsi="Helvetica Neue"/>
          <w:b/>
          <w:bCs/>
        </w:rPr>
        <w:t>Enterprise Commercial Outcomes</w:t>
      </w:r>
    </w:p>
    <w:p w14:paraId="626DA709" w14:textId="49D92563" w:rsidR="00B55836" w:rsidRPr="005044F4" w:rsidRDefault="00B55836" w:rsidP="00B55836">
      <w:pPr>
        <w:pStyle w:val="p1"/>
        <w:numPr>
          <w:ilvl w:val="0"/>
          <w:numId w:val="27"/>
        </w:numPr>
        <w:rPr>
          <w:rFonts w:ascii="Helvetica Neue" w:hAnsi="Helvetica Neue"/>
        </w:rPr>
      </w:pPr>
      <w:r w:rsidRPr="005044F4">
        <w:rPr>
          <w:rStyle w:val="s1"/>
          <w:rFonts w:ascii="Helvetica Neue" w:hAnsi="Helvetica Neue"/>
        </w:rPr>
        <w:t xml:space="preserve">Won a </w:t>
      </w:r>
      <w:r w:rsidRPr="005044F4">
        <w:rPr>
          <w:rFonts w:ascii="Helvetica Neue" w:hAnsi="Helvetica Neue"/>
          <w:b/>
          <w:bCs/>
        </w:rPr>
        <w:t>seven-figure enterprise IoT RFP</w:t>
      </w:r>
      <w:r w:rsidRPr="005044F4">
        <w:rPr>
          <w:rStyle w:val="s1"/>
          <w:rFonts w:ascii="Helvetica Neue" w:hAnsi="Helvetica Neue"/>
        </w:rPr>
        <w:t xml:space="preserve"> with </w:t>
      </w:r>
      <w:r w:rsidRPr="005044F4">
        <w:rPr>
          <w:rFonts w:ascii="Helvetica Neue" w:hAnsi="Helvetica Neue"/>
          <w:b/>
          <w:bCs/>
        </w:rPr>
        <w:t>Cadillac Fairview</w:t>
      </w:r>
      <w:r w:rsidRPr="005044F4">
        <w:rPr>
          <w:rStyle w:val="s1"/>
          <w:rFonts w:ascii="Helvetica Neue" w:hAnsi="Helvetica Neue"/>
        </w:rPr>
        <w:t xml:space="preserve">; </w:t>
      </w:r>
      <w:r w:rsidRPr="005044F4">
        <w:rPr>
          <w:rFonts w:ascii="Helvetica Neue" w:hAnsi="Helvetica Neue"/>
          <w:b/>
          <w:bCs/>
        </w:rPr>
        <w:t>partially executed</w:t>
      </w:r>
      <w:r w:rsidRPr="005044F4">
        <w:rPr>
          <w:rStyle w:val="s1"/>
          <w:rFonts w:ascii="Helvetica Neue" w:hAnsi="Helvetica Neue"/>
        </w:rPr>
        <w:t xml:space="preserve"> with </w:t>
      </w:r>
      <w:r w:rsidRPr="005044F4">
        <w:rPr>
          <w:rFonts w:ascii="Helvetica Neue" w:hAnsi="Helvetica Neue"/>
          <w:b/>
          <w:bCs/>
        </w:rPr>
        <w:t>9 buildings deployed</w:t>
      </w:r>
      <w:r w:rsidRPr="005044F4">
        <w:rPr>
          <w:rStyle w:val="s1"/>
          <w:rFonts w:ascii="Helvetica Neue" w:hAnsi="Helvetica Neue"/>
        </w:rPr>
        <w:t xml:space="preserve"> and </w:t>
      </w:r>
      <w:r w:rsidRPr="005044F4">
        <w:rPr>
          <w:rFonts w:ascii="Helvetica Neue" w:hAnsi="Helvetica Neue"/>
          <w:b/>
          <w:bCs/>
        </w:rPr>
        <w:t>&gt;$220K rolled out and collected</w:t>
      </w:r>
      <w:r w:rsidRPr="005044F4">
        <w:rPr>
          <w:rStyle w:val="s1"/>
          <w:rFonts w:ascii="Helvetica Neue" w:hAnsi="Helvetica Neue"/>
        </w:rPr>
        <w:t xml:space="preserve"> prior to program pause</w:t>
      </w:r>
      <w:r w:rsidR="003E07D2">
        <w:rPr>
          <w:rStyle w:val="s1"/>
          <w:rFonts w:ascii="Helvetica Neue" w:hAnsi="Helvetica Neue"/>
        </w:rPr>
        <w:t xml:space="preserve"> due to future business change requirement</w:t>
      </w:r>
      <w:r w:rsidR="00E77630">
        <w:rPr>
          <w:rStyle w:val="s1"/>
          <w:rFonts w:ascii="Helvetica Neue" w:hAnsi="Helvetica Neue"/>
        </w:rPr>
        <w:t>s</w:t>
      </w:r>
      <w:r w:rsidR="003E07D2">
        <w:rPr>
          <w:rStyle w:val="s1"/>
          <w:rFonts w:ascii="Helvetica Neue" w:hAnsi="Helvetica Neue"/>
        </w:rPr>
        <w:t>.</w:t>
      </w:r>
    </w:p>
    <w:p w14:paraId="23ADF0EB" w14:textId="77777777" w:rsidR="00B55836" w:rsidRPr="005044F4" w:rsidRDefault="00B55836" w:rsidP="00B55836">
      <w:pPr>
        <w:pStyle w:val="p1"/>
        <w:numPr>
          <w:ilvl w:val="0"/>
          <w:numId w:val="27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 xml:space="preserve">Advanced late-stage enterprise rollout scoping via </w:t>
      </w:r>
      <w:r w:rsidRPr="005044F4">
        <w:rPr>
          <w:rStyle w:val="s1"/>
          <w:rFonts w:ascii="Helvetica Neue" w:hAnsi="Helvetica Neue"/>
          <w:b/>
          <w:bCs/>
        </w:rPr>
        <w:t>CBRE channel</w:t>
      </w:r>
      <w:r w:rsidRPr="005044F4">
        <w:rPr>
          <w:rFonts w:ascii="Helvetica Neue" w:hAnsi="Helvetica Neue"/>
        </w:rPr>
        <w:t xml:space="preserve"> for a national retailer; commercially qualified and scoped; </w:t>
      </w:r>
      <w:r w:rsidRPr="005044F4">
        <w:rPr>
          <w:rStyle w:val="s1"/>
          <w:rFonts w:ascii="Helvetica Neue" w:hAnsi="Helvetica Neue"/>
          <w:b/>
          <w:bCs/>
        </w:rPr>
        <w:t>not executed / not countersigned</w:t>
      </w:r>
      <w:r w:rsidRPr="005044F4">
        <w:rPr>
          <w:rFonts w:ascii="Helvetica Neue" w:hAnsi="Helvetica Neue"/>
        </w:rPr>
        <w:t>.</w:t>
      </w:r>
    </w:p>
    <w:p w14:paraId="63002962" w14:textId="77777777" w:rsidR="00B55836" w:rsidRPr="005044F4" w:rsidRDefault="00B55836" w:rsidP="00B55836">
      <w:pPr>
        <w:pStyle w:val="p4"/>
        <w:rPr>
          <w:rFonts w:ascii="Helvetica Neue" w:hAnsi="Helvetica Neue"/>
        </w:rPr>
      </w:pPr>
    </w:p>
    <w:p w14:paraId="54A583F6" w14:textId="77777777" w:rsidR="0025600E" w:rsidRDefault="0025600E" w:rsidP="00B55836">
      <w:pPr>
        <w:pStyle w:val="p1"/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br w:type="page"/>
      </w:r>
    </w:p>
    <w:p w14:paraId="18406F6B" w14:textId="69DCBF58" w:rsidR="00B55836" w:rsidRPr="005044F4" w:rsidRDefault="00B55836" w:rsidP="00B55836">
      <w:pPr>
        <w:pStyle w:val="p1"/>
        <w:rPr>
          <w:rFonts w:ascii="Helvetica Neue" w:hAnsi="Helvetica Neue"/>
        </w:rPr>
      </w:pPr>
      <w:r w:rsidRPr="005044F4">
        <w:rPr>
          <w:rFonts w:ascii="Helvetica Neue" w:hAnsi="Helvetica Neue"/>
          <w:b/>
          <w:bCs/>
        </w:rPr>
        <w:lastRenderedPageBreak/>
        <w:t>Platform &amp; Product Delivery (End-to-End)</w:t>
      </w:r>
    </w:p>
    <w:p w14:paraId="7AFF150A" w14:textId="77777777" w:rsidR="00B55836" w:rsidRPr="005044F4" w:rsidRDefault="00B55836" w:rsidP="00B55836">
      <w:pPr>
        <w:pStyle w:val="p1"/>
        <w:numPr>
          <w:ilvl w:val="0"/>
          <w:numId w:val="28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Architected and shipped the full platform: IoT sensor workflows, mobile field apps, cloud services, event pipelines, dashboards, and reporting.</w:t>
      </w:r>
    </w:p>
    <w:p w14:paraId="26D7112D" w14:textId="77777777" w:rsidR="00B55836" w:rsidRPr="005044F4" w:rsidRDefault="00B55836" w:rsidP="00B55836">
      <w:pPr>
        <w:pStyle w:val="p1"/>
        <w:numPr>
          <w:ilvl w:val="0"/>
          <w:numId w:val="28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Developed an enterprise cloud work-order and operations system with integrated scheduling, team messaging, mapping, and automation.</w:t>
      </w:r>
    </w:p>
    <w:p w14:paraId="23BABE72" w14:textId="77777777" w:rsidR="00B55836" w:rsidRPr="005044F4" w:rsidRDefault="00B55836" w:rsidP="00B55836">
      <w:pPr>
        <w:pStyle w:val="p1"/>
        <w:numPr>
          <w:ilvl w:val="0"/>
          <w:numId w:val="28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Implemented telemetry and monitoring to improve reliability, performance, and operational accountability in live environments.</w:t>
      </w:r>
    </w:p>
    <w:p w14:paraId="4E28DFC0" w14:textId="77777777" w:rsidR="00B55836" w:rsidRPr="005044F4" w:rsidRDefault="00B55836" w:rsidP="00B55836">
      <w:pPr>
        <w:pStyle w:val="p1"/>
        <w:numPr>
          <w:ilvl w:val="0"/>
          <w:numId w:val="28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 xml:space="preserve">Built standardized deployment methodology (site survey </w:t>
      </w:r>
      <w:r w:rsidRPr="005044F4">
        <w:t>→</w:t>
      </w:r>
      <w:r w:rsidRPr="005044F4">
        <w:rPr>
          <w:rFonts w:ascii="Helvetica Neue" w:hAnsi="Helvetica Neue"/>
        </w:rPr>
        <w:t xml:space="preserve"> install </w:t>
      </w:r>
      <w:r w:rsidRPr="005044F4">
        <w:t>→</w:t>
      </w:r>
      <w:r w:rsidRPr="005044F4">
        <w:rPr>
          <w:rFonts w:ascii="Helvetica Neue" w:hAnsi="Helvetica Neue"/>
        </w:rPr>
        <w:t xml:space="preserve"> commissioning </w:t>
      </w:r>
      <w:r w:rsidRPr="005044F4">
        <w:t>→</w:t>
      </w:r>
      <w:r w:rsidRPr="005044F4">
        <w:rPr>
          <w:rFonts w:ascii="Helvetica Neue" w:hAnsi="Helvetica Neue"/>
        </w:rPr>
        <w:t xml:space="preserve"> training </w:t>
      </w:r>
      <w:r w:rsidRPr="005044F4">
        <w:t>→</w:t>
      </w:r>
      <w:r w:rsidRPr="005044F4">
        <w:rPr>
          <w:rFonts w:ascii="Helvetica Neue" w:hAnsi="Helvetica Neue"/>
        </w:rPr>
        <w:t xml:space="preserve"> support) to compress time-to-value and improve consistency.</w:t>
      </w:r>
    </w:p>
    <w:p w14:paraId="111C9568" w14:textId="77777777" w:rsidR="00B55836" w:rsidRPr="005044F4" w:rsidRDefault="00B55836" w:rsidP="00B55836">
      <w:pPr>
        <w:pStyle w:val="p1"/>
        <w:rPr>
          <w:rFonts w:ascii="Helvetica Neue" w:hAnsi="Helvetica Neue"/>
        </w:rPr>
      </w:pPr>
      <w:r w:rsidRPr="005044F4">
        <w:rPr>
          <w:rFonts w:ascii="Helvetica Neue" w:hAnsi="Helvetica Neue"/>
          <w:b/>
          <w:bCs/>
        </w:rPr>
        <w:t>Selected Technical Highlights</w:t>
      </w:r>
    </w:p>
    <w:p w14:paraId="109C634B" w14:textId="77777777" w:rsidR="00B55836" w:rsidRPr="005044F4" w:rsidRDefault="00B55836" w:rsidP="00B55836">
      <w:pPr>
        <w:pStyle w:val="p1"/>
        <w:numPr>
          <w:ilvl w:val="0"/>
          <w:numId w:val="29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Cloud and integrations using Microsoft Azure; web stack using JavaScript/Node.js/HTML/CSS with SQL Server back-end and SSO integration (Okta).</w:t>
      </w:r>
    </w:p>
    <w:p w14:paraId="5A99E3AD" w14:textId="2F912BB2" w:rsidR="00B55836" w:rsidRPr="005044F4" w:rsidRDefault="00B55836" w:rsidP="00B55836">
      <w:pPr>
        <w:pStyle w:val="p1"/>
        <w:numPr>
          <w:ilvl w:val="0"/>
          <w:numId w:val="29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Messaging/notifications and communications workflows leveraging cloud notification services (AWS/Firebase</w:t>
      </w:r>
      <w:r w:rsidR="0025600E">
        <w:rPr>
          <w:rFonts w:ascii="Helvetica Neue" w:hAnsi="Helvetica Neue"/>
        </w:rPr>
        <w:t>/Google Cloud</w:t>
      </w:r>
      <w:r w:rsidRPr="005044F4">
        <w:rPr>
          <w:rFonts w:ascii="Helvetica Neue" w:hAnsi="Helvetica Neue"/>
        </w:rPr>
        <w:t>).</w:t>
      </w:r>
    </w:p>
    <w:p w14:paraId="656B6295" w14:textId="77777777" w:rsidR="004D08E9" w:rsidRPr="004D08E9" w:rsidRDefault="004D08E9" w:rsidP="004D08E9">
      <w:pPr>
        <w:pStyle w:val="p1"/>
        <w:numPr>
          <w:ilvl w:val="0"/>
          <w:numId w:val="29"/>
        </w:numPr>
        <w:rPr>
          <w:rFonts w:ascii="Helvetica Neue" w:hAnsi="Helvetica Neue"/>
        </w:rPr>
      </w:pPr>
      <w:r w:rsidRPr="004D08E9">
        <w:rPr>
          <w:rFonts w:ascii="Helvetica Neue" w:hAnsi="Helvetica Neue"/>
        </w:rPr>
        <w:t>Led requirements, design-to-manufacture, and supplier execution for sensor devices (BLE/NFC, LoRaWAN) and rollout tooling for field deployments.</w:t>
      </w:r>
    </w:p>
    <w:p w14:paraId="55EBBC08" w14:textId="77777777" w:rsidR="00B55836" w:rsidRPr="005044F4" w:rsidRDefault="00B55836" w:rsidP="00B55836">
      <w:pPr>
        <w:pStyle w:val="p1"/>
        <w:numPr>
          <w:ilvl w:val="0"/>
          <w:numId w:val="29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Prototyped operator-assist workflows integrating LLM capabilities into operational dashboards and field UX.</w:t>
      </w:r>
    </w:p>
    <w:p w14:paraId="4F995F43" w14:textId="77777777" w:rsidR="00B55836" w:rsidRPr="005044F4" w:rsidRDefault="00476722" w:rsidP="00B55836">
      <w:pPr>
        <w:rPr>
          <w:rStyle w:val="s1"/>
          <w:rFonts w:ascii="Helvetica Neue" w:hAnsi="Helvetica Neue"/>
        </w:rPr>
      </w:pPr>
      <w:r>
        <w:rPr>
          <w:rStyle w:val="s1"/>
          <w:rFonts w:ascii="Helvetica Neue" w:hAnsi="Helvetica Neue"/>
          <w:noProof/>
        </w:rPr>
        <w:pict w14:anchorId="16098E1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112"/>
        <w:gridCol w:w="5112"/>
      </w:tblGrid>
      <w:tr w:rsidR="00AA5FA8" w:rsidRPr="005044F4" w14:paraId="69DD70F8" w14:textId="77777777">
        <w:tc>
          <w:tcPr>
            <w:tcW w:w="5112" w:type="dxa"/>
          </w:tcPr>
          <w:p w14:paraId="5341368C" w14:textId="77777777" w:rsidR="00AA5FA8" w:rsidRDefault="00000000">
            <w:pPr>
              <w:pStyle w:val="Heading3"/>
              <w:rPr>
                <w:rFonts w:ascii="Helvetica Neue" w:hAnsi="Helvetica Neue"/>
              </w:rPr>
            </w:pPr>
            <w:r w:rsidRPr="005044F4">
              <w:rPr>
                <w:rFonts w:ascii="Helvetica Neue" w:hAnsi="Helvetica Neue"/>
              </w:rPr>
              <w:t xml:space="preserve">BlackBerry — </w:t>
            </w:r>
            <w:r w:rsidR="005044F4" w:rsidRPr="005044F4">
              <w:rPr>
                <w:rFonts w:ascii="Helvetica Neue" w:hAnsi="Helvetica Neue"/>
              </w:rPr>
              <w:t>Silicon Platform Group (Software Specialist)</w:t>
            </w:r>
          </w:p>
          <w:p w14:paraId="49E87DCF" w14:textId="6CCE7747" w:rsidR="003E07D2" w:rsidRPr="003E07D2" w:rsidRDefault="003E07D2" w:rsidP="003E07D2">
            <w:pPr>
              <w:pStyle w:val="Heading4"/>
            </w:pPr>
            <w:r>
              <w:t>Waterloo, ON</w:t>
            </w:r>
          </w:p>
        </w:tc>
        <w:tc>
          <w:tcPr>
            <w:tcW w:w="5112" w:type="dxa"/>
          </w:tcPr>
          <w:p w14:paraId="772F3A53" w14:textId="77777777" w:rsidR="00AA5FA8" w:rsidRPr="005044F4" w:rsidRDefault="00000000">
            <w:pPr>
              <w:pStyle w:val="Heading3"/>
              <w:jc w:val="right"/>
              <w:rPr>
                <w:rFonts w:ascii="Helvetica Neue" w:hAnsi="Helvetica Neue"/>
              </w:rPr>
            </w:pPr>
            <w:r w:rsidRPr="005044F4">
              <w:rPr>
                <w:rFonts w:ascii="Helvetica Neue" w:hAnsi="Helvetica Neue"/>
              </w:rPr>
              <w:t>2006–2016</w:t>
            </w:r>
          </w:p>
        </w:tc>
      </w:tr>
    </w:tbl>
    <w:p w14:paraId="451E54E0" w14:textId="77777777" w:rsidR="006A65E8" w:rsidRPr="006A65E8" w:rsidRDefault="006A65E8" w:rsidP="006A65E8">
      <w:pPr>
        <w:pStyle w:val="p1"/>
        <w:rPr>
          <w:rFonts w:ascii="Helvetica Neue" w:hAnsi="Helvetica Neue"/>
        </w:rPr>
      </w:pPr>
      <w:r w:rsidRPr="006A65E8">
        <w:rPr>
          <w:rFonts w:ascii="Helvetica Neue" w:hAnsi="Helvetica Neue"/>
        </w:rPr>
        <w:t>High-reliability software development supporting hardware engineering, manufacturing test, and lab R&amp;D for BlackBerry device programs. Contributed to invention disclosure and patent committee review processes.</w:t>
      </w:r>
    </w:p>
    <w:p w14:paraId="1501BB4F" w14:textId="77777777" w:rsidR="00686F9C" w:rsidRPr="005044F4" w:rsidRDefault="00686F9C" w:rsidP="00686F9C">
      <w:pPr>
        <w:pStyle w:val="p1"/>
        <w:numPr>
          <w:ilvl w:val="0"/>
          <w:numId w:val="30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Built award-winning automation and analysis tooling used by engineering groups globally; partnered with internal teams and external vendors.</w:t>
      </w:r>
    </w:p>
    <w:p w14:paraId="1B769A3B" w14:textId="597BB063" w:rsidR="00B55836" w:rsidRPr="005044F4" w:rsidRDefault="00686F9C" w:rsidP="00B55836">
      <w:pPr>
        <w:pStyle w:val="p1"/>
        <w:numPr>
          <w:ilvl w:val="0"/>
          <w:numId w:val="30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Built </w:t>
      </w:r>
      <w:r w:rsidR="00CC641C">
        <w:rPr>
          <w:rFonts w:ascii="Helvetica Neue" w:hAnsi="Helvetica Neue"/>
        </w:rPr>
        <w:t xml:space="preserve">4-axis high-precision (1mm) robotic </w:t>
      </w:r>
      <w:r w:rsidR="00B55836" w:rsidRPr="005044F4">
        <w:rPr>
          <w:rFonts w:ascii="Helvetica Neue" w:hAnsi="Helvetica Neue"/>
        </w:rPr>
        <w:t xml:space="preserve">automation </w:t>
      </w:r>
      <w:r>
        <w:rPr>
          <w:rFonts w:ascii="Helvetica Neue" w:hAnsi="Helvetica Neue"/>
        </w:rPr>
        <w:t xml:space="preserve">software using LabVIEW </w:t>
      </w:r>
      <w:r w:rsidR="00455074">
        <w:rPr>
          <w:rFonts w:ascii="Helvetica Neue" w:hAnsi="Helvetica Neue"/>
        </w:rPr>
        <w:t>and</w:t>
      </w:r>
      <w:r>
        <w:rPr>
          <w:rFonts w:ascii="Helvetica Neue" w:hAnsi="Helvetica Neue"/>
        </w:rPr>
        <w:t xml:space="preserve"> CAN bus interface</w:t>
      </w:r>
      <w:r w:rsidR="00B66FA3">
        <w:rPr>
          <w:rFonts w:ascii="Helvetica Neue" w:hAnsi="Helvetica Neue"/>
        </w:rPr>
        <w:t>s</w:t>
      </w:r>
      <w:r w:rsidR="00B55836" w:rsidRPr="005044F4">
        <w:rPr>
          <w:rFonts w:ascii="Helvetica Neue" w:hAnsi="Helvetica Neue"/>
        </w:rPr>
        <w:t xml:space="preserve"> to accelerate device engineering cycles and improve data-driven decisio</w:t>
      </w:r>
      <w:r w:rsidR="006A65E8">
        <w:rPr>
          <w:rFonts w:ascii="Helvetica Neue" w:hAnsi="Helvetica Neue"/>
        </w:rPr>
        <w:t>n-making</w:t>
      </w:r>
      <w:r w:rsidR="00B55836" w:rsidRPr="005044F4">
        <w:rPr>
          <w:rFonts w:ascii="Helvetica Neue" w:hAnsi="Helvetica Neue"/>
        </w:rPr>
        <w:t xml:space="preserve"> across distributed teams.</w:t>
      </w:r>
    </w:p>
    <w:p w14:paraId="29F6AC54" w14:textId="4AD1E230" w:rsidR="00B55836" w:rsidRPr="005044F4" w:rsidRDefault="00B55836" w:rsidP="00B55836">
      <w:pPr>
        <w:pStyle w:val="p1"/>
        <w:numPr>
          <w:ilvl w:val="0"/>
          <w:numId w:val="30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 xml:space="preserve">Participated in invention/patent programs and committee processes; contributed to an IP portfolio with </w:t>
      </w:r>
      <w:r w:rsidRPr="005044F4">
        <w:rPr>
          <w:rStyle w:val="s1"/>
          <w:rFonts w:ascii="Helvetica Neue" w:hAnsi="Helvetica Neue"/>
          <w:b/>
          <w:bCs/>
        </w:rPr>
        <w:t>12+ patents filed</w:t>
      </w:r>
      <w:r w:rsidRPr="005044F4">
        <w:rPr>
          <w:rFonts w:ascii="Helvetica Neue" w:hAnsi="Helvetica Neue"/>
        </w:rPr>
        <w:t xml:space="preserve"> (US</w:t>
      </w:r>
      <w:r w:rsidR="00FC49B7">
        <w:rPr>
          <w:rFonts w:ascii="Helvetica Neue" w:hAnsi="Helvetica Neue"/>
        </w:rPr>
        <w:t>PTO</w:t>
      </w:r>
      <w:r w:rsidRPr="005044F4">
        <w:rPr>
          <w:rFonts w:ascii="Helvetica Neue" w:hAnsi="Helvetica Neue"/>
        </w:rPr>
        <w:t>).</w:t>
      </w:r>
    </w:p>
    <w:p w14:paraId="773DD234" w14:textId="77777777" w:rsidR="00B55836" w:rsidRPr="005044F4" w:rsidRDefault="00476722" w:rsidP="00B55836">
      <w:pPr>
        <w:rPr>
          <w:rStyle w:val="s1"/>
          <w:rFonts w:ascii="Helvetica Neue" w:hAnsi="Helvetica Neue"/>
        </w:rPr>
      </w:pPr>
      <w:r>
        <w:rPr>
          <w:rStyle w:val="s1"/>
          <w:rFonts w:ascii="Helvetica Neue" w:hAnsi="Helvetica Neue"/>
          <w:noProof/>
        </w:rPr>
        <w:pict w14:anchorId="474C8A5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9B5FDDE" w14:textId="77777777" w:rsidR="00B55836" w:rsidRPr="005044F4" w:rsidRDefault="00B55836" w:rsidP="00B55836">
      <w:pPr>
        <w:pStyle w:val="Heading2"/>
        <w:rPr>
          <w:rFonts w:ascii="Helvetica Neue" w:hAnsi="Helvetica Neue"/>
        </w:rPr>
      </w:pPr>
      <w:r w:rsidRPr="005044F4">
        <w:rPr>
          <w:rFonts w:ascii="Helvetica Neue" w:hAnsi="Helvetica Neue"/>
        </w:rPr>
        <w:t>Education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112"/>
        <w:gridCol w:w="5112"/>
      </w:tblGrid>
      <w:tr w:rsidR="00AA5FA8" w:rsidRPr="005044F4" w14:paraId="09DBB01B" w14:textId="77777777">
        <w:tc>
          <w:tcPr>
            <w:tcW w:w="5112" w:type="dxa"/>
          </w:tcPr>
          <w:p w14:paraId="75D8F38E" w14:textId="77777777" w:rsidR="00AA5FA8" w:rsidRPr="005044F4" w:rsidRDefault="00000000">
            <w:pPr>
              <w:pStyle w:val="p1"/>
              <w:rPr>
                <w:rFonts w:ascii="Helvetica Neue" w:hAnsi="Helvetica Neue"/>
              </w:rPr>
            </w:pPr>
            <w:r w:rsidRPr="005044F4">
              <w:rPr>
                <w:rFonts w:ascii="Helvetica Neue" w:hAnsi="Helvetica Neue"/>
              </w:rPr>
              <w:t>Computer Science Diploma — Sheridan College / Sheridan Institute of Technology and Advanced Learning</w:t>
            </w:r>
          </w:p>
        </w:tc>
        <w:tc>
          <w:tcPr>
            <w:tcW w:w="5112" w:type="dxa"/>
          </w:tcPr>
          <w:p w14:paraId="1F047A7C" w14:textId="77777777" w:rsidR="00AA5FA8" w:rsidRPr="005044F4" w:rsidRDefault="00000000">
            <w:pPr>
              <w:pStyle w:val="p1"/>
              <w:jc w:val="right"/>
              <w:rPr>
                <w:rFonts w:ascii="Helvetica Neue" w:hAnsi="Helvetica Neue"/>
              </w:rPr>
            </w:pPr>
            <w:r w:rsidRPr="005044F4">
              <w:rPr>
                <w:rFonts w:ascii="Helvetica Neue" w:hAnsi="Helvetica Neue"/>
              </w:rPr>
              <w:t>2002–2006</w:t>
            </w:r>
          </w:p>
        </w:tc>
      </w:tr>
    </w:tbl>
    <w:p w14:paraId="08AE1876" w14:textId="15911FEF" w:rsidR="005044F4" w:rsidRPr="005044F4" w:rsidRDefault="005044F4" w:rsidP="00032092">
      <w:pPr>
        <w:rPr>
          <w:rFonts w:ascii="Helvetica Neue" w:hAnsi="Helvetica Neue"/>
        </w:rPr>
      </w:pPr>
    </w:p>
    <w:p w14:paraId="2B86EE99" w14:textId="74F22624" w:rsidR="00B55836" w:rsidRPr="005044F4" w:rsidRDefault="00B55836" w:rsidP="00B55836">
      <w:pPr>
        <w:pStyle w:val="Heading2"/>
        <w:rPr>
          <w:rFonts w:ascii="Helvetica Neue" w:hAnsi="Helvetica Neue"/>
        </w:rPr>
      </w:pPr>
      <w:r w:rsidRPr="005044F4">
        <w:rPr>
          <w:rFonts w:ascii="Helvetica Neue" w:hAnsi="Helvetica Neue"/>
        </w:rPr>
        <w:lastRenderedPageBreak/>
        <w:t>Skills</w:t>
      </w:r>
    </w:p>
    <w:p w14:paraId="727C2A9C" w14:textId="77777777" w:rsidR="00B55836" w:rsidRPr="005044F4" w:rsidRDefault="00B55836" w:rsidP="00B55836">
      <w:pPr>
        <w:pStyle w:val="p1"/>
        <w:rPr>
          <w:rFonts w:ascii="Helvetica Neue" w:hAnsi="Helvetica Neue"/>
        </w:rPr>
      </w:pPr>
      <w:r w:rsidRPr="005044F4">
        <w:rPr>
          <w:rFonts w:ascii="Helvetica Neue" w:hAnsi="Helvetica Neue"/>
          <w:b/>
          <w:bCs/>
        </w:rPr>
        <w:t>Executive / Operating Model</w:t>
      </w:r>
    </w:p>
    <w:p w14:paraId="207BAA5F" w14:textId="77777777" w:rsidR="00B55836" w:rsidRPr="005044F4" w:rsidRDefault="00B55836" w:rsidP="00B55836">
      <w:pPr>
        <w:pStyle w:val="p1"/>
        <w:numPr>
          <w:ilvl w:val="0"/>
          <w:numId w:val="31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Enterprise product strategy, roadmap governance, release management, KPI-driven operating cadence</w:t>
      </w:r>
    </w:p>
    <w:p w14:paraId="4343B030" w14:textId="77777777" w:rsidR="00B55836" w:rsidRPr="005044F4" w:rsidRDefault="00B55836" w:rsidP="00B55836">
      <w:pPr>
        <w:pStyle w:val="p1"/>
        <w:numPr>
          <w:ilvl w:val="0"/>
          <w:numId w:val="31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P&amp;L ownership, hiring and team leadership, stakeholder alignment, partner/channel coordination</w:t>
      </w:r>
    </w:p>
    <w:p w14:paraId="16CB0BB0" w14:textId="77777777" w:rsidR="00B55836" w:rsidRPr="005044F4" w:rsidRDefault="00B55836" w:rsidP="00B55836">
      <w:pPr>
        <w:pStyle w:val="p1"/>
        <w:numPr>
          <w:ilvl w:val="0"/>
          <w:numId w:val="31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Enterprise sales enablement: demos, proposals, rollout plans, executive presentations</w:t>
      </w:r>
    </w:p>
    <w:p w14:paraId="068C2825" w14:textId="77777777" w:rsidR="00B55836" w:rsidRPr="005044F4" w:rsidRDefault="00B55836" w:rsidP="00B55836">
      <w:pPr>
        <w:pStyle w:val="p1"/>
        <w:rPr>
          <w:rFonts w:ascii="Helvetica Neue" w:hAnsi="Helvetica Neue"/>
        </w:rPr>
      </w:pPr>
      <w:r w:rsidRPr="005044F4">
        <w:rPr>
          <w:rFonts w:ascii="Helvetica Neue" w:hAnsi="Helvetica Neue"/>
          <w:b/>
          <w:bCs/>
        </w:rPr>
        <w:t>Software &amp; Cloud</w:t>
      </w:r>
    </w:p>
    <w:p w14:paraId="49ECD8AD" w14:textId="77777777" w:rsidR="00B55836" w:rsidRPr="005044F4" w:rsidRDefault="00B55836" w:rsidP="00B55836">
      <w:pPr>
        <w:pStyle w:val="p1"/>
        <w:numPr>
          <w:ilvl w:val="0"/>
          <w:numId w:val="32"/>
        </w:numPr>
        <w:rPr>
          <w:rFonts w:ascii="Helvetica Neue" w:hAnsi="Helvetica Neue"/>
        </w:rPr>
      </w:pPr>
      <w:r w:rsidRPr="005044F4">
        <w:rPr>
          <w:rFonts w:ascii="Helvetica Neue" w:hAnsi="Helvetica Neue"/>
          <w:b/>
          <w:bCs/>
        </w:rPr>
        <w:t>Full-stack web:</w:t>
      </w:r>
      <w:r w:rsidRPr="005044F4">
        <w:rPr>
          <w:rFonts w:ascii="Helvetica Neue" w:hAnsi="Helvetica Neue"/>
        </w:rPr>
        <w:t xml:space="preserve"> JavaScript/TypeScript, Node.js, HTML/CSS</w:t>
      </w:r>
    </w:p>
    <w:p w14:paraId="1E413865" w14:textId="77777777" w:rsidR="00B55836" w:rsidRPr="005044F4" w:rsidRDefault="00B55836" w:rsidP="00B55836">
      <w:pPr>
        <w:pStyle w:val="p1"/>
        <w:numPr>
          <w:ilvl w:val="0"/>
          <w:numId w:val="32"/>
        </w:numPr>
        <w:rPr>
          <w:rFonts w:ascii="Helvetica Neue" w:hAnsi="Helvetica Neue"/>
        </w:rPr>
      </w:pPr>
      <w:r w:rsidRPr="005044F4">
        <w:rPr>
          <w:rFonts w:ascii="Helvetica Neue" w:hAnsi="Helvetica Neue"/>
          <w:b/>
          <w:bCs/>
        </w:rPr>
        <w:t>Backend/API:</w:t>
      </w:r>
      <w:r w:rsidRPr="005044F4">
        <w:rPr>
          <w:rFonts w:ascii="Helvetica Neue" w:hAnsi="Helvetica Neue"/>
        </w:rPr>
        <w:t xml:space="preserve"> REST/JSON, WebSockets, background workers, observability patterns</w:t>
      </w:r>
    </w:p>
    <w:p w14:paraId="471D4279" w14:textId="77777777" w:rsidR="00B55836" w:rsidRPr="005044F4" w:rsidRDefault="00B55836" w:rsidP="00B55836">
      <w:pPr>
        <w:pStyle w:val="p1"/>
        <w:numPr>
          <w:ilvl w:val="0"/>
          <w:numId w:val="32"/>
        </w:numPr>
        <w:rPr>
          <w:rFonts w:ascii="Helvetica Neue" w:hAnsi="Helvetica Neue"/>
        </w:rPr>
      </w:pPr>
      <w:r w:rsidRPr="005044F4">
        <w:rPr>
          <w:rFonts w:ascii="Helvetica Neue" w:hAnsi="Helvetica Neue"/>
          <w:b/>
          <w:bCs/>
        </w:rPr>
        <w:t>Cloud:</w:t>
      </w:r>
      <w:r w:rsidRPr="005044F4">
        <w:rPr>
          <w:rFonts w:ascii="Helvetica Neue" w:hAnsi="Helvetica Neue"/>
        </w:rPr>
        <w:t xml:space="preserve"> Microsoft Azure (app hosting, services), multi-tenant deployment patterns</w:t>
      </w:r>
    </w:p>
    <w:p w14:paraId="488BF63F" w14:textId="77777777" w:rsidR="00B55836" w:rsidRPr="005044F4" w:rsidRDefault="00B55836" w:rsidP="00B55836">
      <w:pPr>
        <w:pStyle w:val="p1"/>
        <w:numPr>
          <w:ilvl w:val="0"/>
          <w:numId w:val="32"/>
        </w:numPr>
        <w:rPr>
          <w:rFonts w:ascii="Helvetica Neue" w:hAnsi="Helvetica Neue"/>
        </w:rPr>
      </w:pPr>
      <w:r w:rsidRPr="005044F4">
        <w:rPr>
          <w:rFonts w:ascii="Helvetica Neue" w:hAnsi="Helvetica Neue"/>
          <w:b/>
          <w:bCs/>
        </w:rPr>
        <w:t>Data</w:t>
      </w:r>
      <w:r w:rsidR="00781AFD" w:rsidRPr="005044F4">
        <w:rPr>
          <w:rFonts w:ascii="Helvetica Neue" w:hAnsi="Helvetica Neue"/>
          <w:b/>
          <w:bCs/>
        </w:rPr>
        <w:t>base</w:t>
      </w:r>
      <w:r w:rsidRPr="005044F4">
        <w:rPr>
          <w:rFonts w:ascii="Helvetica Neue" w:hAnsi="Helvetica Neue"/>
          <w:b/>
          <w:bCs/>
        </w:rPr>
        <w:t>:</w:t>
      </w:r>
      <w:r w:rsidRPr="005044F4">
        <w:rPr>
          <w:rFonts w:ascii="Helvetica Neue" w:hAnsi="Helvetica Neue"/>
        </w:rPr>
        <w:t xml:space="preserve"> Microsoft SQL Server (schemas, stored procedures, </w:t>
      </w:r>
      <w:r w:rsidR="00781AFD" w:rsidRPr="005044F4">
        <w:rPr>
          <w:rFonts w:ascii="Helvetica Neue" w:hAnsi="Helvetica Neue"/>
        </w:rPr>
        <w:t>views</w:t>
      </w:r>
      <w:r w:rsidRPr="005044F4">
        <w:rPr>
          <w:rFonts w:ascii="Helvetica Neue" w:hAnsi="Helvetica Neue"/>
        </w:rPr>
        <w:t>, backup/replication)</w:t>
      </w:r>
    </w:p>
    <w:p w14:paraId="3C72A401" w14:textId="77777777" w:rsidR="00B55836" w:rsidRPr="005044F4" w:rsidRDefault="00B55836" w:rsidP="00B55836">
      <w:pPr>
        <w:pStyle w:val="p1"/>
        <w:rPr>
          <w:rFonts w:ascii="Helvetica Neue" w:hAnsi="Helvetica Neue"/>
        </w:rPr>
      </w:pPr>
      <w:r w:rsidRPr="005044F4">
        <w:rPr>
          <w:rFonts w:ascii="Helvetica Neue" w:hAnsi="Helvetica Neue"/>
          <w:b/>
          <w:bCs/>
        </w:rPr>
        <w:t>IoT / Mobile</w:t>
      </w:r>
    </w:p>
    <w:p w14:paraId="150AA165" w14:textId="77777777" w:rsidR="00B55836" w:rsidRPr="005044F4" w:rsidRDefault="00B55836" w:rsidP="00B55836">
      <w:pPr>
        <w:pStyle w:val="p1"/>
        <w:numPr>
          <w:ilvl w:val="0"/>
          <w:numId w:val="33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IoT sensor workflows, edge/gateway integration patterns, field rollout tooling</w:t>
      </w:r>
    </w:p>
    <w:p w14:paraId="53DE49CD" w14:textId="77777777" w:rsidR="00B55836" w:rsidRDefault="00B55836" w:rsidP="00B55836">
      <w:pPr>
        <w:pStyle w:val="p1"/>
        <w:numPr>
          <w:ilvl w:val="0"/>
          <w:numId w:val="33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Mobile field applications (iOS/Android workflows) supporting operations execution and compliance logging</w:t>
      </w:r>
    </w:p>
    <w:p w14:paraId="1CE7E926" w14:textId="7B754240" w:rsidR="00032092" w:rsidRPr="00032092" w:rsidRDefault="00435C73" w:rsidP="00032092">
      <w:pPr>
        <w:pStyle w:val="p1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AI</w:t>
      </w:r>
    </w:p>
    <w:p w14:paraId="07E8135A" w14:textId="41A239AA" w:rsidR="00032092" w:rsidRPr="00032092" w:rsidRDefault="00032092" w:rsidP="0003209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  <w:lang w:val="en-CA"/>
        </w:rPr>
      </w:pPr>
      <w:r w:rsidRPr="00032092">
        <w:rPr>
          <w:rFonts w:ascii="Helvetica Neue" w:eastAsia="Times New Roman" w:hAnsi="Helvetica Neue" w:cs="Times New Roman"/>
          <w:sz w:val="24"/>
          <w:szCs w:val="24"/>
          <w:lang w:val="en-CA"/>
        </w:rPr>
        <w:t>Developed agentic AI orchestration used to power VSETA operator-assist workflows.</w:t>
      </w:r>
    </w:p>
    <w:p w14:paraId="11C21A76" w14:textId="77777777" w:rsidR="00B55836" w:rsidRPr="005044F4" w:rsidRDefault="00B55836" w:rsidP="00B55836">
      <w:pPr>
        <w:pStyle w:val="p1"/>
        <w:rPr>
          <w:rFonts w:ascii="Helvetica Neue" w:hAnsi="Helvetica Neue"/>
        </w:rPr>
      </w:pPr>
      <w:r w:rsidRPr="005044F4">
        <w:rPr>
          <w:rFonts w:ascii="Helvetica Neue" w:hAnsi="Helvetica Neue"/>
          <w:b/>
          <w:bCs/>
        </w:rPr>
        <w:t>Design &amp; Marketing (Operator-Facing Systems)</w:t>
      </w:r>
    </w:p>
    <w:p w14:paraId="5E7DE44D" w14:textId="7018ED11" w:rsidR="00B55836" w:rsidRPr="005044F4" w:rsidRDefault="00B55836" w:rsidP="00B55836">
      <w:pPr>
        <w:pStyle w:val="p1"/>
        <w:numPr>
          <w:ilvl w:val="0"/>
          <w:numId w:val="34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 xml:space="preserve">Product UX and </w:t>
      </w:r>
      <w:r w:rsidR="00AF71F0">
        <w:rPr>
          <w:rFonts w:ascii="Helvetica Neue" w:hAnsi="Helvetica Neue"/>
        </w:rPr>
        <w:t>C</w:t>
      </w:r>
      <w:r w:rsidR="00E77630">
        <w:rPr>
          <w:rFonts w:ascii="Helvetica Neue" w:hAnsi="Helvetica Neue"/>
        </w:rPr>
        <w:t>ommercialization</w:t>
      </w:r>
      <w:r w:rsidRPr="005044F4">
        <w:rPr>
          <w:rFonts w:ascii="Helvetica Neue" w:hAnsi="Helvetica Neue"/>
        </w:rPr>
        <w:t xml:space="preserve"> assets: </w:t>
      </w:r>
      <w:r w:rsidR="00781AFD" w:rsidRPr="005044F4">
        <w:rPr>
          <w:rFonts w:ascii="Helvetica Neue" w:hAnsi="Helvetica Neue"/>
          <w:b/>
          <w:bCs/>
        </w:rPr>
        <w:t>Apple design principles</w:t>
      </w:r>
      <w:r w:rsidRPr="005044F4">
        <w:rPr>
          <w:rFonts w:ascii="Helvetica Neue" w:hAnsi="Helvetica Neue"/>
        </w:rPr>
        <w:t>, marketing collateral for web/social/exhibitions/print</w:t>
      </w:r>
    </w:p>
    <w:p w14:paraId="1EAC4A19" w14:textId="77777777" w:rsidR="00B55836" w:rsidRPr="005044F4" w:rsidRDefault="00B55836" w:rsidP="00B55836">
      <w:pPr>
        <w:pStyle w:val="p1"/>
        <w:rPr>
          <w:rFonts w:ascii="Helvetica Neue" w:hAnsi="Helvetica Neue"/>
        </w:rPr>
      </w:pPr>
      <w:r w:rsidRPr="005044F4">
        <w:rPr>
          <w:rFonts w:ascii="Helvetica Neue" w:hAnsi="Helvetica Neue"/>
          <w:b/>
          <w:bCs/>
        </w:rPr>
        <w:t>Prior Tooling / Languages</w:t>
      </w:r>
    </w:p>
    <w:p w14:paraId="52A358AE" w14:textId="77777777" w:rsidR="00B55836" w:rsidRPr="005044F4" w:rsidRDefault="00B55836" w:rsidP="00B55836">
      <w:pPr>
        <w:pStyle w:val="p1"/>
        <w:numPr>
          <w:ilvl w:val="0"/>
          <w:numId w:val="35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Java, Visual Basic, C, Pascal, assembly interpreter</w:t>
      </w:r>
    </w:p>
    <w:p w14:paraId="5F8DDC82" w14:textId="77777777" w:rsidR="00B55836" w:rsidRPr="005044F4" w:rsidRDefault="00B55836" w:rsidP="00B55836">
      <w:pPr>
        <w:pStyle w:val="p1"/>
        <w:numPr>
          <w:ilvl w:val="0"/>
          <w:numId w:val="35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National Instruments LabVIEW (advanced)</w:t>
      </w:r>
    </w:p>
    <w:p w14:paraId="60514423" w14:textId="77777777" w:rsidR="00B55836" w:rsidRPr="005044F4" w:rsidRDefault="00476722" w:rsidP="00B55836">
      <w:pPr>
        <w:rPr>
          <w:rStyle w:val="s1"/>
          <w:rFonts w:ascii="Helvetica Neue" w:hAnsi="Helvetica Neue"/>
        </w:rPr>
      </w:pPr>
      <w:r>
        <w:rPr>
          <w:rStyle w:val="s1"/>
          <w:rFonts w:ascii="Helvetica Neue" w:hAnsi="Helvetica Neue"/>
          <w:noProof/>
        </w:rPr>
        <w:pict w14:anchorId="4AB92AA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8AFD58C" w14:textId="77777777" w:rsidR="00B55836" w:rsidRPr="005044F4" w:rsidRDefault="00B55836" w:rsidP="00B55836">
      <w:pPr>
        <w:pStyle w:val="Heading2"/>
        <w:rPr>
          <w:rFonts w:ascii="Helvetica Neue" w:hAnsi="Helvetica Neue"/>
        </w:rPr>
      </w:pPr>
      <w:r w:rsidRPr="005044F4">
        <w:rPr>
          <w:rFonts w:ascii="Helvetica Neue" w:hAnsi="Helvetica Neue"/>
        </w:rPr>
        <w:t>Honors &amp; Awards</w:t>
      </w:r>
    </w:p>
    <w:p w14:paraId="7CA025BC" w14:textId="3764C8D6" w:rsidR="00B55836" w:rsidRPr="005044F4" w:rsidRDefault="00B55836" w:rsidP="00B55836">
      <w:pPr>
        <w:pStyle w:val="p1"/>
        <w:numPr>
          <w:ilvl w:val="0"/>
          <w:numId w:val="36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VSETA: Microsoft / QuadReal / City of Toronto</w:t>
      </w:r>
      <w:r w:rsidR="00435C73">
        <w:rPr>
          <w:rFonts w:ascii="Helvetica Neue" w:hAnsi="Helvetica Neue"/>
        </w:rPr>
        <w:t xml:space="preserve"> Smart City</w:t>
      </w:r>
    </w:p>
    <w:p w14:paraId="26D4A13F" w14:textId="77777777" w:rsidR="00B55836" w:rsidRPr="005044F4" w:rsidRDefault="00B55836" w:rsidP="00B55836">
      <w:pPr>
        <w:pStyle w:val="p1"/>
        <w:numPr>
          <w:ilvl w:val="0"/>
          <w:numId w:val="36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VSETA: European Innovation Award – Portugal (EIA)</w:t>
      </w:r>
    </w:p>
    <w:p w14:paraId="463AC2C8" w14:textId="77777777" w:rsidR="00B55836" w:rsidRPr="005044F4" w:rsidRDefault="00B55836" w:rsidP="00B55836">
      <w:pPr>
        <w:pStyle w:val="p1"/>
        <w:numPr>
          <w:ilvl w:val="0"/>
          <w:numId w:val="36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VSETA: “Game Changers” recognition (Vanguard publisher)</w:t>
      </w:r>
    </w:p>
    <w:p w14:paraId="0F7F4162" w14:textId="77777777" w:rsidR="00435C73" w:rsidRDefault="00B55836" w:rsidP="00B55836">
      <w:pPr>
        <w:pStyle w:val="p1"/>
        <w:numPr>
          <w:ilvl w:val="0"/>
          <w:numId w:val="36"/>
        </w:numPr>
        <w:rPr>
          <w:rFonts w:ascii="Helvetica Neue" w:hAnsi="Helvetica Neue"/>
        </w:rPr>
      </w:pPr>
      <w:r w:rsidRPr="005044F4">
        <w:rPr>
          <w:rFonts w:ascii="Helvetica Neue" w:hAnsi="Helvetica Neue"/>
        </w:rPr>
        <w:t>BlackBerry: Silicon Platform Innovation Award</w:t>
      </w:r>
    </w:p>
    <w:p w14:paraId="574F44C7" w14:textId="7B89AB47" w:rsidR="00B55836" w:rsidRPr="005044F4" w:rsidRDefault="00435C73" w:rsidP="00B55836">
      <w:pPr>
        <w:pStyle w:val="p1"/>
        <w:numPr>
          <w:ilvl w:val="0"/>
          <w:numId w:val="36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BlackBerry: </w:t>
      </w:r>
      <w:r w:rsidR="00B55836" w:rsidRPr="005044F4">
        <w:rPr>
          <w:rFonts w:ascii="Helvetica Neue" w:hAnsi="Helvetica Neue"/>
        </w:rPr>
        <w:t>12+ patents filed (USPTO)</w:t>
      </w:r>
      <w:r>
        <w:rPr>
          <w:rFonts w:ascii="Helvetica Neue" w:hAnsi="Helvetica Neue"/>
        </w:rPr>
        <w:t xml:space="preserve"> and RIM Patent Committee participation</w:t>
      </w:r>
    </w:p>
    <w:p w14:paraId="170E6322" w14:textId="77777777" w:rsidR="002B46C6" w:rsidRPr="005044F4" w:rsidRDefault="002B46C6" w:rsidP="00B55836">
      <w:pPr>
        <w:rPr>
          <w:rFonts w:ascii="Helvetica Neue" w:hAnsi="Helvetica Neue"/>
        </w:rPr>
      </w:pPr>
    </w:p>
    <w:sectPr w:rsidR="002B46C6" w:rsidRPr="005044F4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66A7C"/>
    <w:multiLevelType w:val="multilevel"/>
    <w:tmpl w:val="D95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BC2B2A"/>
    <w:multiLevelType w:val="multilevel"/>
    <w:tmpl w:val="3D60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E4964"/>
    <w:multiLevelType w:val="multilevel"/>
    <w:tmpl w:val="76F6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E3C"/>
    <w:multiLevelType w:val="multilevel"/>
    <w:tmpl w:val="743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DC60B6"/>
    <w:multiLevelType w:val="multilevel"/>
    <w:tmpl w:val="DEC2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6604F7"/>
    <w:multiLevelType w:val="multilevel"/>
    <w:tmpl w:val="33EE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162EE"/>
    <w:multiLevelType w:val="multilevel"/>
    <w:tmpl w:val="0350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F756F1"/>
    <w:multiLevelType w:val="multilevel"/>
    <w:tmpl w:val="2234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A71C2"/>
    <w:multiLevelType w:val="multilevel"/>
    <w:tmpl w:val="F928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536E7"/>
    <w:multiLevelType w:val="multilevel"/>
    <w:tmpl w:val="F5C4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674272"/>
    <w:multiLevelType w:val="multilevel"/>
    <w:tmpl w:val="9C4A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056B6F"/>
    <w:multiLevelType w:val="multilevel"/>
    <w:tmpl w:val="A766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0F6C75"/>
    <w:multiLevelType w:val="multilevel"/>
    <w:tmpl w:val="4A6C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F30D2"/>
    <w:multiLevelType w:val="multilevel"/>
    <w:tmpl w:val="53EAB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3C7BE1"/>
    <w:multiLevelType w:val="multilevel"/>
    <w:tmpl w:val="85A0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4E1862"/>
    <w:multiLevelType w:val="multilevel"/>
    <w:tmpl w:val="3F64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836D47"/>
    <w:multiLevelType w:val="multilevel"/>
    <w:tmpl w:val="39B4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0428F6"/>
    <w:multiLevelType w:val="multilevel"/>
    <w:tmpl w:val="1D8E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BE7591"/>
    <w:multiLevelType w:val="multilevel"/>
    <w:tmpl w:val="0820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E3480F"/>
    <w:multiLevelType w:val="multilevel"/>
    <w:tmpl w:val="3C02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701D61"/>
    <w:multiLevelType w:val="multilevel"/>
    <w:tmpl w:val="9D70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C41776"/>
    <w:multiLevelType w:val="multilevel"/>
    <w:tmpl w:val="691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1B13F0"/>
    <w:multiLevelType w:val="multilevel"/>
    <w:tmpl w:val="3BFA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E24203"/>
    <w:multiLevelType w:val="multilevel"/>
    <w:tmpl w:val="8376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EA7F4F"/>
    <w:multiLevelType w:val="multilevel"/>
    <w:tmpl w:val="988C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DA0234"/>
    <w:multiLevelType w:val="multilevel"/>
    <w:tmpl w:val="6EEC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DA1B85"/>
    <w:multiLevelType w:val="multilevel"/>
    <w:tmpl w:val="CC6A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985E61"/>
    <w:multiLevelType w:val="multilevel"/>
    <w:tmpl w:val="D956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018493">
    <w:abstractNumId w:val="8"/>
  </w:num>
  <w:num w:numId="2" w16cid:durableId="850922109">
    <w:abstractNumId w:val="6"/>
  </w:num>
  <w:num w:numId="3" w16cid:durableId="1978105432">
    <w:abstractNumId w:val="5"/>
  </w:num>
  <w:num w:numId="4" w16cid:durableId="1584945922">
    <w:abstractNumId w:val="4"/>
  </w:num>
  <w:num w:numId="5" w16cid:durableId="1319485">
    <w:abstractNumId w:val="7"/>
  </w:num>
  <w:num w:numId="6" w16cid:durableId="880702128">
    <w:abstractNumId w:val="3"/>
  </w:num>
  <w:num w:numId="7" w16cid:durableId="662127137">
    <w:abstractNumId w:val="2"/>
  </w:num>
  <w:num w:numId="8" w16cid:durableId="798109037">
    <w:abstractNumId w:val="1"/>
  </w:num>
  <w:num w:numId="9" w16cid:durableId="1451510367">
    <w:abstractNumId w:val="0"/>
  </w:num>
  <w:num w:numId="10" w16cid:durableId="1062678741">
    <w:abstractNumId w:val="10"/>
  </w:num>
  <w:num w:numId="11" w16cid:durableId="1690911352">
    <w:abstractNumId w:val="14"/>
  </w:num>
  <w:num w:numId="12" w16cid:durableId="405147059">
    <w:abstractNumId w:val="19"/>
  </w:num>
  <w:num w:numId="13" w16cid:durableId="1622422309">
    <w:abstractNumId w:val="24"/>
  </w:num>
  <w:num w:numId="14" w16cid:durableId="901712873">
    <w:abstractNumId w:val="29"/>
  </w:num>
  <w:num w:numId="15" w16cid:durableId="256137652">
    <w:abstractNumId w:val="12"/>
  </w:num>
  <w:num w:numId="16" w16cid:durableId="1530953001">
    <w:abstractNumId w:val="13"/>
  </w:num>
  <w:num w:numId="17" w16cid:durableId="1953172383">
    <w:abstractNumId w:val="32"/>
  </w:num>
  <w:num w:numId="18" w16cid:durableId="2042245128">
    <w:abstractNumId w:val="34"/>
  </w:num>
  <w:num w:numId="19" w16cid:durableId="1359963665">
    <w:abstractNumId w:val="33"/>
  </w:num>
  <w:num w:numId="20" w16cid:durableId="1564488792">
    <w:abstractNumId w:val="31"/>
  </w:num>
  <w:num w:numId="21" w16cid:durableId="48842071">
    <w:abstractNumId w:val="26"/>
  </w:num>
  <w:num w:numId="22" w16cid:durableId="1383211301">
    <w:abstractNumId w:val="30"/>
  </w:num>
  <w:num w:numId="23" w16cid:durableId="856456782">
    <w:abstractNumId w:val="28"/>
  </w:num>
  <w:num w:numId="24" w16cid:durableId="10181322">
    <w:abstractNumId w:val="25"/>
  </w:num>
  <w:num w:numId="25" w16cid:durableId="827139238">
    <w:abstractNumId w:val="20"/>
  </w:num>
  <w:num w:numId="26" w16cid:durableId="535435181">
    <w:abstractNumId w:val="17"/>
  </w:num>
  <w:num w:numId="27" w16cid:durableId="793671532">
    <w:abstractNumId w:val="9"/>
  </w:num>
  <w:num w:numId="28" w16cid:durableId="824129008">
    <w:abstractNumId w:val="18"/>
  </w:num>
  <w:num w:numId="29" w16cid:durableId="1272276739">
    <w:abstractNumId w:val="35"/>
  </w:num>
  <w:num w:numId="30" w16cid:durableId="341711030">
    <w:abstractNumId w:val="11"/>
  </w:num>
  <w:num w:numId="31" w16cid:durableId="644117112">
    <w:abstractNumId w:val="21"/>
  </w:num>
  <w:num w:numId="32" w16cid:durableId="2086761268">
    <w:abstractNumId w:val="23"/>
  </w:num>
  <w:num w:numId="33" w16cid:durableId="445193852">
    <w:abstractNumId w:val="36"/>
  </w:num>
  <w:num w:numId="34" w16cid:durableId="2059434067">
    <w:abstractNumId w:val="16"/>
  </w:num>
  <w:num w:numId="35" w16cid:durableId="890845385">
    <w:abstractNumId w:val="27"/>
  </w:num>
  <w:num w:numId="36" w16cid:durableId="1775441038">
    <w:abstractNumId w:val="15"/>
  </w:num>
  <w:num w:numId="37" w16cid:durableId="4908029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092"/>
    <w:rsid w:val="00034616"/>
    <w:rsid w:val="0006063C"/>
    <w:rsid w:val="0015074B"/>
    <w:rsid w:val="001A66DA"/>
    <w:rsid w:val="0021338B"/>
    <w:rsid w:val="0025600E"/>
    <w:rsid w:val="0029639D"/>
    <w:rsid w:val="002B46C6"/>
    <w:rsid w:val="00326F90"/>
    <w:rsid w:val="00356A58"/>
    <w:rsid w:val="003E07D2"/>
    <w:rsid w:val="00404C3F"/>
    <w:rsid w:val="00435C73"/>
    <w:rsid w:val="00455074"/>
    <w:rsid w:val="00476722"/>
    <w:rsid w:val="004D08E9"/>
    <w:rsid w:val="005044F4"/>
    <w:rsid w:val="00526D23"/>
    <w:rsid w:val="00686F9C"/>
    <w:rsid w:val="006A1D04"/>
    <w:rsid w:val="006A65E8"/>
    <w:rsid w:val="007328C2"/>
    <w:rsid w:val="00781AFD"/>
    <w:rsid w:val="007D670E"/>
    <w:rsid w:val="00831682"/>
    <w:rsid w:val="008A64C8"/>
    <w:rsid w:val="00940D7B"/>
    <w:rsid w:val="00A07D01"/>
    <w:rsid w:val="00A716E4"/>
    <w:rsid w:val="00AA1D8D"/>
    <w:rsid w:val="00AA5FA8"/>
    <w:rsid w:val="00AF71F0"/>
    <w:rsid w:val="00B47730"/>
    <w:rsid w:val="00B55836"/>
    <w:rsid w:val="00B66FA3"/>
    <w:rsid w:val="00CB0664"/>
    <w:rsid w:val="00CB409D"/>
    <w:rsid w:val="00CB7D40"/>
    <w:rsid w:val="00CC641C"/>
    <w:rsid w:val="00CF7E46"/>
    <w:rsid w:val="00D116E7"/>
    <w:rsid w:val="00E77630"/>
    <w:rsid w:val="00F04300"/>
    <w:rsid w:val="00FC49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EC60F"/>
  <w14:defaultImageDpi w14:val="300"/>
  <w15:docId w15:val="{4D273CA6-2F04-CC4C-A28B-ECDB5DF9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Helvetica" w:eastAsia="Helvetic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4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8DD4" w:themeColor="text2" w:themeTint="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C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C73"/>
    <w:pPr>
      <w:keepNext/>
      <w:keepLines/>
      <w:spacing w:before="200" w:after="0"/>
      <w:outlineLvl w:val="3"/>
    </w:pPr>
    <w:rPr>
      <w:rFonts w:ascii="Helvetica Neue Light" w:eastAsiaTheme="majorEastAsia" w:hAnsi="Helvetica Neue Light" w:cstheme="majorBidi"/>
      <w:bCs/>
      <w:iCs/>
      <w:color w:val="548DD4" w:themeColor="text2" w:themeTint="9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04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44F4"/>
    <w:rPr>
      <w:rFonts w:asciiTheme="majorHAnsi" w:eastAsiaTheme="majorEastAsia" w:hAnsiTheme="majorHAnsi" w:cstheme="majorBidi"/>
      <w:b/>
      <w:bCs/>
      <w:color w:val="548DD4" w:themeColor="text2" w:themeTint="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5C73"/>
    <w:rPr>
      <w:rFonts w:asciiTheme="majorHAnsi" w:eastAsiaTheme="majorEastAsia" w:hAnsiTheme="majorHAnsi" w:cstheme="majorBidi"/>
      <w:b/>
      <w:bCs/>
      <w:color w:val="548DD4" w:themeColor="text2" w:themeTint="99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435C73"/>
    <w:rPr>
      <w:rFonts w:ascii="Helvetica Neue Light" w:eastAsiaTheme="majorEastAsia" w:hAnsi="Helvetica Neue Light" w:cstheme="majorBidi"/>
      <w:bCs/>
      <w:iCs/>
      <w:color w:val="548DD4" w:themeColor="text2" w:themeTint="99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A07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p2">
    <w:name w:val="p2"/>
    <w:basedOn w:val="Normal"/>
    <w:rsid w:val="00A07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s1">
    <w:name w:val="s1"/>
    <w:basedOn w:val="DefaultParagraphFont"/>
    <w:rsid w:val="00A07D01"/>
  </w:style>
  <w:style w:type="paragraph" w:customStyle="1" w:styleId="p4">
    <w:name w:val="p4"/>
    <w:basedOn w:val="Normal"/>
    <w:rsid w:val="00A07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s2">
    <w:name w:val="s2"/>
    <w:basedOn w:val="DefaultParagraphFont"/>
    <w:rsid w:val="00A07D01"/>
  </w:style>
  <w:style w:type="character" w:customStyle="1" w:styleId="s3">
    <w:name w:val="s3"/>
    <w:basedOn w:val="DefaultParagraphFont"/>
    <w:rsid w:val="00A07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Farhoud Shirzadi</cp:lastModifiedBy>
  <cp:revision>23</cp:revision>
  <dcterms:created xsi:type="dcterms:W3CDTF">2013-12-23T23:15:00Z</dcterms:created>
  <dcterms:modified xsi:type="dcterms:W3CDTF">2025-12-17T19:25:00Z</dcterms:modified>
  <cp:category/>
</cp:coreProperties>
</file>